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A2" w:rsidRPr="004C56A8" w:rsidRDefault="00D411E6" w:rsidP="004C56A8">
      <w:pPr>
        <w:spacing w:after="100" w:afterAutospacing="1" w:line="276" w:lineRule="auto"/>
        <w:jc w:val="center"/>
        <w:rPr>
          <w:rFonts w:ascii="仿宋_GB2312" w:eastAsia="仿宋_GB2312"/>
          <w:b/>
          <w:sz w:val="30"/>
          <w:szCs w:val="30"/>
        </w:rPr>
      </w:pPr>
      <w:bookmarkStart w:id="0" w:name="_GoBack"/>
      <w:r w:rsidRPr="004C56A8">
        <w:rPr>
          <w:rFonts w:ascii="仿宋_GB2312" w:eastAsia="仿宋_GB2312" w:hint="eastAsia"/>
          <w:b/>
          <w:sz w:val="30"/>
          <w:szCs w:val="30"/>
        </w:rPr>
        <w:t>“</w:t>
      </w:r>
      <w:r w:rsidR="00BA52A2" w:rsidRPr="004C56A8">
        <w:rPr>
          <w:rFonts w:ascii="仿宋_GB2312" w:eastAsia="仿宋_GB2312" w:hint="eastAsia"/>
          <w:b/>
          <w:sz w:val="30"/>
          <w:szCs w:val="30"/>
        </w:rPr>
        <w:t>中央财经大学</w:t>
      </w:r>
      <w:r w:rsidR="00F00FA2" w:rsidRPr="004C56A8">
        <w:rPr>
          <w:rFonts w:ascii="仿宋_GB2312" w:eastAsia="仿宋_GB2312" w:hint="eastAsia"/>
          <w:b/>
          <w:sz w:val="30"/>
          <w:szCs w:val="30"/>
        </w:rPr>
        <w:t>统计与数学</w:t>
      </w:r>
      <w:r w:rsidRPr="004C56A8">
        <w:rPr>
          <w:rFonts w:ascii="仿宋_GB2312" w:eastAsia="仿宋_GB2312" w:hint="eastAsia"/>
          <w:b/>
          <w:sz w:val="30"/>
          <w:szCs w:val="30"/>
        </w:rPr>
        <w:t>学院</w:t>
      </w:r>
      <w:r w:rsidR="00DB3F5A" w:rsidRPr="004C56A8">
        <w:rPr>
          <w:rFonts w:ascii="仿宋_GB2312" w:eastAsia="仿宋_GB2312" w:hint="eastAsia"/>
          <w:b/>
          <w:sz w:val="30"/>
          <w:szCs w:val="30"/>
        </w:rPr>
        <w:t>第</w:t>
      </w:r>
      <w:r w:rsidR="004A5308" w:rsidRPr="004C56A8">
        <w:rPr>
          <w:rFonts w:ascii="仿宋_GB2312" w:eastAsia="仿宋_GB2312" w:hint="eastAsia"/>
          <w:b/>
          <w:sz w:val="30"/>
          <w:szCs w:val="30"/>
        </w:rPr>
        <w:t>一</w:t>
      </w:r>
      <w:r w:rsidR="00DB3F5A" w:rsidRPr="004C56A8">
        <w:rPr>
          <w:rFonts w:ascii="仿宋_GB2312" w:eastAsia="仿宋_GB2312" w:hint="eastAsia"/>
          <w:b/>
          <w:sz w:val="30"/>
          <w:szCs w:val="30"/>
        </w:rPr>
        <w:t>届</w:t>
      </w:r>
      <w:r w:rsidR="00BA52A2" w:rsidRPr="004C56A8">
        <w:rPr>
          <w:rFonts w:ascii="仿宋_GB2312" w:eastAsia="仿宋_GB2312" w:hint="eastAsia"/>
          <w:b/>
          <w:sz w:val="30"/>
          <w:szCs w:val="30"/>
        </w:rPr>
        <w:t>全国</w:t>
      </w:r>
      <w:r w:rsidR="004A5308" w:rsidRPr="004C56A8">
        <w:rPr>
          <w:rFonts w:ascii="仿宋_GB2312" w:eastAsia="仿宋_GB2312" w:hint="eastAsia"/>
          <w:b/>
          <w:sz w:val="30"/>
          <w:szCs w:val="30"/>
        </w:rPr>
        <w:t>优秀</w:t>
      </w:r>
      <w:r w:rsidRPr="004C56A8">
        <w:rPr>
          <w:rFonts w:ascii="仿宋_GB2312" w:eastAsia="仿宋_GB2312" w:hint="eastAsia"/>
          <w:b/>
          <w:sz w:val="30"/>
          <w:szCs w:val="30"/>
        </w:rPr>
        <w:t>大学生</w:t>
      </w:r>
      <w:r w:rsidR="00BA52A2" w:rsidRPr="004C56A8">
        <w:rPr>
          <w:rFonts w:ascii="仿宋_GB2312" w:eastAsia="仿宋_GB2312" w:hint="eastAsia"/>
          <w:b/>
          <w:sz w:val="30"/>
          <w:szCs w:val="30"/>
        </w:rPr>
        <w:t>夏令营”</w:t>
      </w:r>
    </w:p>
    <w:p w:rsidR="00BA52A2" w:rsidRPr="004C56A8" w:rsidRDefault="00BA52A2" w:rsidP="004C56A8">
      <w:pPr>
        <w:spacing w:after="100" w:afterAutospacing="1" w:line="276" w:lineRule="auto"/>
        <w:jc w:val="center"/>
        <w:rPr>
          <w:rFonts w:ascii="仿宋_GB2312" w:eastAsia="仿宋_GB2312"/>
          <w:b/>
          <w:sz w:val="30"/>
          <w:szCs w:val="30"/>
        </w:rPr>
      </w:pPr>
      <w:r w:rsidRPr="004C56A8">
        <w:rPr>
          <w:rFonts w:ascii="仿宋_GB2312" w:eastAsia="仿宋_GB2312" w:hint="eastAsia"/>
          <w:b/>
          <w:sz w:val="30"/>
          <w:szCs w:val="30"/>
        </w:rPr>
        <w:t>安全责任</w:t>
      </w:r>
      <w:r w:rsidR="00711ABE" w:rsidRPr="004C56A8">
        <w:rPr>
          <w:rFonts w:ascii="仿宋_GB2312" w:eastAsia="仿宋_GB2312" w:hint="eastAsia"/>
          <w:b/>
          <w:sz w:val="30"/>
          <w:szCs w:val="30"/>
        </w:rPr>
        <w:t>协议</w:t>
      </w:r>
      <w:r w:rsidRPr="004C56A8">
        <w:rPr>
          <w:rFonts w:ascii="仿宋_GB2312" w:eastAsia="仿宋_GB2312" w:hint="eastAsia"/>
          <w:b/>
          <w:sz w:val="30"/>
          <w:szCs w:val="30"/>
        </w:rPr>
        <w:t>书</w:t>
      </w:r>
    </w:p>
    <w:bookmarkEnd w:id="0"/>
    <w:p w:rsidR="00931869" w:rsidRPr="00957F14" w:rsidRDefault="00931869" w:rsidP="004C56A8">
      <w:pPr>
        <w:spacing w:line="276" w:lineRule="auto"/>
        <w:ind w:firstLineChars="200" w:firstLine="420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中央财经大学</w:t>
      </w:r>
      <w:r w:rsidR="00F00FA2" w:rsidRPr="00957F14">
        <w:rPr>
          <w:rFonts w:ascii="仿宋_GB2312" w:eastAsia="仿宋_GB2312" w:hint="eastAsia"/>
          <w:szCs w:val="21"/>
        </w:rPr>
        <w:t>统计与数学</w:t>
      </w:r>
      <w:r w:rsidRPr="00957F14">
        <w:rPr>
          <w:rFonts w:ascii="仿宋_GB2312" w:eastAsia="仿宋_GB2312" w:hint="eastAsia"/>
          <w:szCs w:val="21"/>
        </w:rPr>
        <w:t>学院于201</w:t>
      </w:r>
      <w:r w:rsidR="00F00FA2" w:rsidRPr="00957F14">
        <w:rPr>
          <w:rFonts w:ascii="仿宋_GB2312" w:eastAsia="仿宋_GB2312" w:hint="eastAsia"/>
          <w:szCs w:val="21"/>
        </w:rPr>
        <w:t>7</w:t>
      </w:r>
      <w:r w:rsidRPr="00957F14">
        <w:rPr>
          <w:rFonts w:ascii="仿宋_GB2312" w:eastAsia="仿宋_GB2312" w:hint="eastAsia"/>
          <w:szCs w:val="21"/>
        </w:rPr>
        <w:t>年</w:t>
      </w:r>
      <w:r w:rsidR="004A6C22" w:rsidRPr="00957F14">
        <w:rPr>
          <w:rFonts w:ascii="仿宋_GB2312" w:eastAsia="仿宋_GB2312"/>
          <w:szCs w:val="21"/>
        </w:rPr>
        <w:t>7</w:t>
      </w:r>
      <w:r w:rsidR="00A723BD" w:rsidRPr="00957F14">
        <w:rPr>
          <w:rFonts w:ascii="仿宋_GB2312" w:eastAsia="仿宋_GB2312" w:hint="eastAsia"/>
          <w:szCs w:val="21"/>
        </w:rPr>
        <w:t>月</w:t>
      </w:r>
      <w:r w:rsidR="004A5308" w:rsidRPr="00957F14">
        <w:rPr>
          <w:rFonts w:ascii="仿宋_GB2312" w:eastAsia="仿宋_GB2312" w:hint="eastAsia"/>
          <w:szCs w:val="21"/>
        </w:rPr>
        <w:t>1</w:t>
      </w:r>
      <w:r w:rsidR="0021098C">
        <w:rPr>
          <w:rFonts w:ascii="仿宋_GB2312" w:eastAsia="仿宋_GB2312" w:hint="eastAsia"/>
          <w:szCs w:val="21"/>
        </w:rPr>
        <w:t>4</w:t>
      </w:r>
      <w:r w:rsidR="00A723BD" w:rsidRPr="00957F14">
        <w:rPr>
          <w:rFonts w:ascii="仿宋_GB2312" w:eastAsia="仿宋_GB2312" w:hint="eastAsia"/>
          <w:szCs w:val="21"/>
        </w:rPr>
        <w:t>日至</w:t>
      </w:r>
      <w:r w:rsidR="004A6C22" w:rsidRPr="00957F14">
        <w:rPr>
          <w:rFonts w:ascii="仿宋_GB2312" w:eastAsia="仿宋_GB2312"/>
          <w:szCs w:val="21"/>
        </w:rPr>
        <w:t>1</w:t>
      </w:r>
      <w:r w:rsidR="0021098C">
        <w:rPr>
          <w:rFonts w:ascii="仿宋_GB2312" w:eastAsia="仿宋_GB2312" w:hint="eastAsia"/>
          <w:szCs w:val="21"/>
        </w:rPr>
        <w:t>7</w:t>
      </w:r>
      <w:r w:rsidR="00A723BD" w:rsidRPr="00957F14">
        <w:rPr>
          <w:rFonts w:ascii="仿宋_GB2312" w:eastAsia="仿宋_GB2312" w:hint="eastAsia"/>
          <w:szCs w:val="21"/>
        </w:rPr>
        <w:t>日</w:t>
      </w:r>
      <w:r w:rsidRPr="00957F14">
        <w:rPr>
          <w:rFonts w:ascii="仿宋_GB2312" w:eastAsia="仿宋_GB2312" w:hint="eastAsia"/>
          <w:szCs w:val="21"/>
        </w:rPr>
        <w:t>举办</w:t>
      </w:r>
      <w:r w:rsidR="009C6C0A" w:rsidRPr="00957F14">
        <w:rPr>
          <w:rFonts w:ascii="仿宋_GB2312" w:eastAsia="仿宋_GB2312" w:hint="eastAsia"/>
          <w:szCs w:val="21"/>
        </w:rPr>
        <w:t>第</w:t>
      </w:r>
      <w:r w:rsidR="004A5308" w:rsidRPr="00957F14">
        <w:rPr>
          <w:rFonts w:ascii="仿宋_GB2312" w:eastAsia="仿宋_GB2312" w:hint="eastAsia"/>
          <w:szCs w:val="21"/>
        </w:rPr>
        <w:t>一</w:t>
      </w:r>
      <w:r w:rsidR="009C6C0A" w:rsidRPr="00957F14">
        <w:rPr>
          <w:rFonts w:ascii="仿宋_GB2312" w:eastAsia="仿宋_GB2312" w:hint="eastAsia"/>
          <w:szCs w:val="21"/>
        </w:rPr>
        <w:t>届</w:t>
      </w:r>
      <w:r w:rsidRPr="00957F14">
        <w:rPr>
          <w:rFonts w:ascii="仿宋_GB2312" w:eastAsia="仿宋_GB2312" w:hint="eastAsia"/>
          <w:szCs w:val="21"/>
        </w:rPr>
        <w:t>“全国</w:t>
      </w:r>
      <w:r w:rsidR="004A5308" w:rsidRPr="00957F14">
        <w:rPr>
          <w:rFonts w:ascii="仿宋_GB2312" w:eastAsia="仿宋_GB2312" w:hint="eastAsia"/>
          <w:szCs w:val="21"/>
        </w:rPr>
        <w:t>优秀</w:t>
      </w:r>
      <w:r w:rsidR="00F24689" w:rsidRPr="00957F14">
        <w:rPr>
          <w:rFonts w:ascii="仿宋_GB2312" w:eastAsia="仿宋_GB2312" w:hint="eastAsia"/>
          <w:szCs w:val="21"/>
        </w:rPr>
        <w:t>大学生</w:t>
      </w:r>
      <w:r w:rsidRPr="00957F14">
        <w:rPr>
          <w:rFonts w:ascii="仿宋_GB2312" w:eastAsia="仿宋_GB2312" w:hint="eastAsia"/>
          <w:szCs w:val="21"/>
        </w:rPr>
        <w:t>夏令营”（以下简称“夏令营”）。为保证夏令营活动的顺利开展，明确中央财经大学</w:t>
      </w:r>
      <w:r w:rsidR="00F00FA2" w:rsidRPr="00957F14">
        <w:rPr>
          <w:rFonts w:ascii="仿宋_GB2312" w:eastAsia="仿宋_GB2312" w:hint="eastAsia"/>
          <w:szCs w:val="21"/>
        </w:rPr>
        <w:t>统计与数学</w:t>
      </w:r>
      <w:r w:rsidR="009F7D9F">
        <w:rPr>
          <w:rFonts w:ascii="仿宋_GB2312" w:eastAsia="仿宋_GB2312" w:hint="eastAsia"/>
          <w:szCs w:val="21"/>
        </w:rPr>
        <w:t>学院</w:t>
      </w:r>
      <w:r w:rsidRPr="00957F14">
        <w:rPr>
          <w:rFonts w:ascii="仿宋_GB2312" w:eastAsia="仿宋_GB2312" w:hint="eastAsia"/>
          <w:szCs w:val="21"/>
        </w:rPr>
        <w:t>（甲方）与自愿参加本次夏令营的大学生（乙方）安全责任，保护双方权益，本着公平自愿的原则，甲乙双方达成本安全责任协议书。</w:t>
      </w:r>
    </w:p>
    <w:p w:rsidR="00931869" w:rsidRPr="00957F14" w:rsidRDefault="00931869" w:rsidP="004C56A8">
      <w:pPr>
        <w:spacing w:line="276" w:lineRule="auto"/>
        <w:ind w:firstLineChars="200" w:firstLine="420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1.甲方严肃、认真组织本次夏令营活动，为乙方提供在营期间的各种服务和条件，安排组织好各项活动。乙方自愿报名参加甲方组织的夏令营，入营后需遵守夏令营纪律，听从甲方管理人员统一安排。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 w:rsidR="00931869" w:rsidRPr="00957F14" w:rsidRDefault="00931869" w:rsidP="004C56A8">
      <w:pPr>
        <w:spacing w:line="276" w:lineRule="auto"/>
        <w:ind w:firstLineChars="200" w:firstLine="420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2.在夏令营期间，甲方负责为乙方购买人身意外伤害保险一份。如发生意外伤害，由乙方自行向保险公司理赔。乙方在往返夏令营举办地（中央财经大学</w:t>
      </w:r>
      <w:r w:rsidR="00F00FA2" w:rsidRPr="00957F14">
        <w:rPr>
          <w:rFonts w:ascii="仿宋_GB2312" w:eastAsia="仿宋_GB2312" w:hint="eastAsia"/>
          <w:szCs w:val="21"/>
        </w:rPr>
        <w:t>沙河校区</w:t>
      </w:r>
      <w:r w:rsidRPr="00957F14">
        <w:rPr>
          <w:rFonts w:ascii="仿宋_GB2312" w:eastAsia="仿宋_GB2312" w:hint="eastAsia"/>
          <w:szCs w:val="21"/>
        </w:rPr>
        <w:t>）与来源地（就读高校所在地或家庭所在地）的途中，请自行购买相应的人身意外保险，甲方不承担此间的安全责任。</w:t>
      </w:r>
    </w:p>
    <w:p w:rsidR="00931869" w:rsidRPr="00957F14" w:rsidRDefault="00931869" w:rsidP="004C56A8">
      <w:pPr>
        <w:spacing w:line="276" w:lineRule="auto"/>
        <w:ind w:firstLineChars="200" w:firstLine="420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3.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:rsidR="00931869" w:rsidRPr="00957F14" w:rsidRDefault="00931869" w:rsidP="004C56A8">
      <w:pPr>
        <w:spacing w:line="276" w:lineRule="auto"/>
        <w:ind w:firstLineChars="200" w:firstLine="420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4.夏令营期间，乙方不得离开营地外出自行活动，不得在营地会客；如确有重要事情处理需要离开营地，必须办理请假手续，经夏令营组委会批准且获得乙方监护人确认同意后方可离开。请假外出期间一切安全责任，全部由乙方承担。</w:t>
      </w:r>
    </w:p>
    <w:p w:rsidR="00931869" w:rsidRPr="00957F14" w:rsidRDefault="00931869" w:rsidP="004C56A8">
      <w:pPr>
        <w:spacing w:line="276" w:lineRule="auto"/>
        <w:ind w:firstLineChars="200" w:firstLine="420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5.夏令营期间，甲方为乙方免费提供住宿，乙方必须在甲方提供的宿舍住宿，需注意维护宿舍卫生，按时就寝，不得私自调换宿舍、扰乱宿舍秩序；严禁夜不归宿，严禁留宿营外人员。乙方入营携带现金及贵重物品妥善保管，因保管不慎丢失者，损失自负。</w:t>
      </w:r>
    </w:p>
    <w:p w:rsidR="00931869" w:rsidRPr="00957F14" w:rsidRDefault="00931869" w:rsidP="004C56A8">
      <w:pPr>
        <w:spacing w:line="276" w:lineRule="auto"/>
        <w:ind w:firstLineChars="200" w:firstLine="420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6.夏令营期间，乙方必须到甲方指定用餐地点就餐，</w:t>
      </w:r>
      <w:r w:rsidR="00D41E1C" w:rsidRPr="00957F14">
        <w:rPr>
          <w:rFonts w:ascii="仿宋_GB2312" w:eastAsia="仿宋_GB2312" w:hint="eastAsia"/>
          <w:szCs w:val="21"/>
        </w:rPr>
        <w:t>伙食费用自理。</w:t>
      </w:r>
      <w:r w:rsidRPr="00957F14">
        <w:rPr>
          <w:rFonts w:ascii="仿宋_GB2312" w:eastAsia="仿宋_GB2312" w:hint="eastAsia"/>
          <w:szCs w:val="21"/>
        </w:rPr>
        <w:t>如乙方因私外出就餐或食用个人购买食品出现腹泻、食物中毒等情况，责任自负。</w:t>
      </w:r>
    </w:p>
    <w:p w:rsidR="00931869" w:rsidRPr="00957F14" w:rsidRDefault="00931869" w:rsidP="004C56A8">
      <w:pPr>
        <w:spacing w:line="276" w:lineRule="auto"/>
        <w:ind w:firstLineChars="200" w:firstLine="420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7.夏令营期间，乙方不得有任何危及他人或自身安全的行为，给他人带来伤害者，必须承担全部赔偿责任。</w:t>
      </w:r>
    </w:p>
    <w:p w:rsidR="00931869" w:rsidRPr="00957F14" w:rsidRDefault="00931869" w:rsidP="004C56A8">
      <w:pPr>
        <w:spacing w:line="276" w:lineRule="auto"/>
        <w:ind w:firstLineChars="200" w:firstLine="420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乙方监护人对乙方入营行为、上述安全责任完全知情，并同意乙方遵守规定，参加甲方夏令营活动。本协议自乙方报到时生效，</w:t>
      </w:r>
      <w:r w:rsidR="0021098C">
        <w:rPr>
          <w:rFonts w:ascii="仿宋_GB2312" w:eastAsia="仿宋_GB2312" w:hint="eastAsia"/>
          <w:szCs w:val="21"/>
        </w:rPr>
        <w:t>闭</w:t>
      </w:r>
      <w:r w:rsidRPr="00957F14">
        <w:rPr>
          <w:rFonts w:ascii="仿宋_GB2312" w:eastAsia="仿宋_GB2312" w:hint="eastAsia"/>
          <w:szCs w:val="21"/>
        </w:rPr>
        <w:t>营时自动失效。乙方因私提前抵达或延后离开，责任由乙方自行负责。</w:t>
      </w:r>
    </w:p>
    <w:p w:rsidR="00931869" w:rsidRPr="00957F14" w:rsidRDefault="00931869" w:rsidP="004C56A8">
      <w:pPr>
        <w:spacing w:line="276" w:lineRule="auto"/>
        <w:ind w:firstLineChars="200" w:firstLine="420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本协议作为乙方报名的申请材料之一，需同所有申请材料</w:t>
      </w:r>
      <w:r w:rsidR="009C6C0A" w:rsidRPr="00957F14">
        <w:rPr>
          <w:rFonts w:ascii="仿宋_GB2312" w:eastAsia="仿宋_GB2312" w:hint="eastAsia"/>
          <w:szCs w:val="21"/>
        </w:rPr>
        <w:t>按要求提交</w:t>
      </w:r>
      <w:r w:rsidRPr="00957F14">
        <w:rPr>
          <w:rFonts w:ascii="仿宋_GB2312" w:eastAsia="仿宋_GB2312" w:hint="eastAsia"/>
          <w:szCs w:val="21"/>
        </w:rPr>
        <w:t>至甲方。本协议一式三份，甲方、乙方、乙方监护人各执一份，乙方及乙方监护人在</w:t>
      </w:r>
      <w:r w:rsidR="009C6C0A" w:rsidRPr="00957F14">
        <w:rPr>
          <w:rFonts w:ascii="仿宋_GB2312" w:eastAsia="仿宋_GB2312" w:hint="eastAsia"/>
          <w:szCs w:val="21"/>
        </w:rPr>
        <w:t>提交</w:t>
      </w:r>
      <w:r w:rsidRPr="00957F14">
        <w:rPr>
          <w:rFonts w:ascii="仿宋_GB2312" w:eastAsia="仿宋_GB2312" w:hint="eastAsia"/>
          <w:szCs w:val="21"/>
        </w:rPr>
        <w:t>材料前自行下载打印，并在三份协议上均签字确认。开营报到时</w:t>
      </w:r>
      <w:r w:rsidR="009C6C0A" w:rsidRPr="00957F14">
        <w:rPr>
          <w:rFonts w:ascii="仿宋_GB2312" w:eastAsia="仿宋_GB2312" w:hint="eastAsia"/>
          <w:szCs w:val="21"/>
        </w:rPr>
        <w:t>将两份甲方</w:t>
      </w:r>
      <w:r w:rsidRPr="00957F14">
        <w:rPr>
          <w:rFonts w:ascii="仿宋_GB2312" w:eastAsia="仿宋_GB2312" w:hint="eastAsia"/>
          <w:szCs w:val="21"/>
        </w:rPr>
        <w:t>签字盖章后的协议交由</w:t>
      </w:r>
      <w:r w:rsidR="00F00FA2" w:rsidRPr="00957F14">
        <w:rPr>
          <w:rFonts w:ascii="仿宋_GB2312" w:eastAsia="仿宋_GB2312" w:hint="eastAsia"/>
          <w:szCs w:val="21"/>
        </w:rPr>
        <w:t>乙方</w:t>
      </w:r>
      <w:r w:rsidRPr="00957F14">
        <w:rPr>
          <w:rFonts w:ascii="仿宋_GB2312" w:eastAsia="仿宋_GB2312" w:hint="eastAsia"/>
          <w:szCs w:val="21"/>
        </w:rPr>
        <w:t>手中。</w:t>
      </w:r>
    </w:p>
    <w:p w:rsidR="00931869" w:rsidRPr="00957F14" w:rsidRDefault="00931869" w:rsidP="0021098C">
      <w:pPr>
        <w:spacing w:afterLines="50" w:line="276" w:lineRule="auto"/>
        <w:ind w:firstLineChars="200" w:firstLine="420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本协议未尽事宜，由夏令营组织委员会负责最终解释。</w:t>
      </w:r>
    </w:p>
    <w:p w:rsidR="00931869" w:rsidRPr="00957F14" w:rsidRDefault="00931869" w:rsidP="0021098C">
      <w:pPr>
        <w:spacing w:afterLines="50" w:line="276" w:lineRule="auto"/>
        <w:ind w:firstLineChars="200" w:firstLine="420"/>
        <w:rPr>
          <w:rFonts w:ascii="仿宋_GB2312" w:eastAsia="仿宋_GB2312"/>
          <w:szCs w:val="21"/>
        </w:rPr>
        <w:sectPr w:rsidR="00931869" w:rsidRPr="00957F14" w:rsidSect="009C6C0A">
          <w:pgSz w:w="11906" w:h="16838"/>
          <w:pgMar w:top="680" w:right="1021" w:bottom="680" w:left="1021" w:header="851" w:footer="992" w:gutter="0"/>
          <w:cols w:space="425"/>
          <w:docGrid w:type="lines" w:linePitch="312"/>
        </w:sectPr>
      </w:pPr>
    </w:p>
    <w:p w:rsidR="00931869" w:rsidRDefault="00931869" w:rsidP="004C56A8">
      <w:pPr>
        <w:spacing w:line="276" w:lineRule="auto"/>
        <w:rPr>
          <w:rFonts w:ascii="仿宋_GB2312" w:eastAsia="仿宋_GB2312"/>
          <w:w w:val="90"/>
          <w:szCs w:val="21"/>
          <w:u w:val="single"/>
        </w:rPr>
      </w:pPr>
      <w:r w:rsidRPr="00957F14">
        <w:rPr>
          <w:rFonts w:ascii="仿宋_GB2312" w:eastAsia="仿宋_GB2312" w:hint="eastAsia"/>
          <w:szCs w:val="21"/>
        </w:rPr>
        <w:lastRenderedPageBreak/>
        <w:t>甲方（公章）：</w:t>
      </w:r>
      <w:r w:rsidRPr="00957F14">
        <w:rPr>
          <w:rFonts w:ascii="仿宋_GB2312" w:eastAsia="仿宋_GB2312" w:hint="eastAsia"/>
          <w:w w:val="90"/>
          <w:szCs w:val="21"/>
          <w:u w:val="single"/>
        </w:rPr>
        <w:t>中央财经大学</w:t>
      </w:r>
      <w:r w:rsidR="00F00FA2" w:rsidRPr="00957F14">
        <w:rPr>
          <w:rFonts w:ascii="仿宋_GB2312" w:eastAsia="仿宋_GB2312" w:hint="eastAsia"/>
          <w:w w:val="90"/>
          <w:szCs w:val="21"/>
          <w:u w:val="single"/>
        </w:rPr>
        <w:t>统计与数学</w:t>
      </w:r>
      <w:r w:rsidRPr="00957F14">
        <w:rPr>
          <w:rFonts w:ascii="仿宋_GB2312" w:eastAsia="仿宋_GB2312" w:hint="eastAsia"/>
          <w:w w:val="90"/>
          <w:szCs w:val="21"/>
          <w:u w:val="single"/>
        </w:rPr>
        <w:t xml:space="preserve">学院 </w:t>
      </w:r>
    </w:p>
    <w:p w:rsidR="00931869" w:rsidRDefault="00931869" w:rsidP="004C56A8">
      <w:pPr>
        <w:spacing w:line="276" w:lineRule="auto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甲方代表（签名）：</w:t>
      </w:r>
    </w:p>
    <w:p w:rsidR="00931869" w:rsidRPr="00957F14" w:rsidRDefault="00931869" w:rsidP="004C56A8">
      <w:pPr>
        <w:spacing w:line="276" w:lineRule="auto"/>
        <w:rPr>
          <w:rFonts w:ascii="仿宋_GB2312" w:eastAsia="仿宋_GB2312"/>
          <w:szCs w:val="21"/>
        </w:rPr>
      </w:pPr>
      <w:r w:rsidRPr="00957F14">
        <w:rPr>
          <w:rFonts w:ascii="仿宋_GB2312" w:eastAsia="仿宋_GB2312" w:hint="eastAsia"/>
          <w:szCs w:val="21"/>
        </w:rPr>
        <w:t>甲方联系方式：</w:t>
      </w:r>
      <w:r w:rsidRPr="00957F14">
        <w:rPr>
          <w:rFonts w:ascii="仿宋_GB2312" w:eastAsia="仿宋_GB2312" w:hint="eastAsia"/>
          <w:szCs w:val="21"/>
          <w:u w:val="single"/>
        </w:rPr>
        <w:t xml:space="preserve">  010-6228</w:t>
      </w:r>
      <w:r w:rsidR="004A5308" w:rsidRPr="00957F14">
        <w:rPr>
          <w:rFonts w:ascii="仿宋_GB2312" w:eastAsia="仿宋_GB2312" w:hint="eastAsia"/>
          <w:szCs w:val="21"/>
          <w:u w:val="single"/>
        </w:rPr>
        <w:t>8</w:t>
      </w:r>
      <w:r w:rsidR="00F00FA2" w:rsidRPr="00957F14">
        <w:rPr>
          <w:rFonts w:ascii="仿宋_GB2312" w:eastAsia="仿宋_GB2312" w:hint="eastAsia"/>
          <w:szCs w:val="21"/>
          <w:u w:val="single"/>
        </w:rPr>
        <w:t>308</w:t>
      </w:r>
    </w:p>
    <w:p w:rsidR="00931869" w:rsidRPr="009F7D9F" w:rsidRDefault="00931869" w:rsidP="004C56A8">
      <w:pPr>
        <w:spacing w:line="276" w:lineRule="auto"/>
        <w:rPr>
          <w:rFonts w:ascii="仿宋_GB2312" w:eastAsia="仿宋_GB2312"/>
          <w:szCs w:val="21"/>
          <w:u w:val="single"/>
        </w:rPr>
      </w:pPr>
      <w:r w:rsidRPr="00957F14">
        <w:rPr>
          <w:rFonts w:ascii="仿宋_GB2312" w:eastAsia="仿宋_GB2312"/>
          <w:szCs w:val="21"/>
        </w:rPr>
        <w:br w:type="column"/>
      </w:r>
      <w:r w:rsidRPr="00957F14">
        <w:rPr>
          <w:rFonts w:ascii="仿宋_GB2312" w:eastAsia="仿宋_GB2312" w:hint="eastAsia"/>
          <w:szCs w:val="21"/>
        </w:rPr>
        <w:lastRenderedPageBreak/>
        <w:t>乙方（手签）：</w:t>
      </w:r>
      <w:r w:rsidR="009F7D9F">
        <w:rPr>
          <w:rFonts w:ascii="仿宋_GB2312" w:eastAsia="仿宋_GB2312" w:hint="eastAsia"/>
          <w:szCs w:val="21"/>
          <w:u w:val="single"/>
        </w:rPr>
        <w:t xml:space="preserve">                          </w:t>
      </w:r>
    </w:p>
    <w:p w:rsidR="00931869" w:rsidRPr="009F7D9F" w:rsidRDefault="00931869" w:rsidP="004C56A8">
      <w:pPr>
        <w:spacing w:line="276" w:lineRule="auto"/>
        <w:rPr>
          <w:rFonts w:ascii="仿宋_GB2312" w:eastAsia="仿宋_GB2312"/>
          <w:szCs w:val="21"/>
          <w:u w:val="single"/>
        </w:rPr>
      </w:pPr>
      <w:r w:rsidRPr="00957F14">
        <w:rPr>
          <w:rFonts w:ascii="仿宋_GB2312" w:eastAsia="仿宋_GB2312" w:hint="eastAsia"/>
          <w:szCs w:val="21"/>
        </w:rPr>
        <w:t>乙方家庭地址：</w:t>
      </w:r>
      <w:r w:rsidR="009F7D9F">
        <w:rPr>
          <w:rFonts w:ascii="仿宋_GB2312" w:eastAsia="仿宋_GB2312" w:hint="eastAsia"/>
          <w:szCs w:val="21"/>
          <w:u w:val="single"/>
        </w:rPr>
        <w:t xml:space="preserve">                         </w:t>
      </w:r>
    </w:p>
    <w:p w:rsidR="00931869" w:rsidRPr="009F7D9F" w:rsidRDefault="00931869" w:rsidP="004C56A8">
      <w:pPr>
        <w:spacing w:line="276" w:lineRule="auto"/>
        <w:rPr>
          <w:rFonts w:ascii="仿宋_GB2312" w:eastAsia="仿宋_GB2312"/>
          <w:szCs w:val="21"/>
          <w:u w:val="single"/>
        </w:rPr>
      </w:pPr>
      <w:r w:rsidRPr="00957F14">
        <w:rPr>
          <w:rFonts w:ascii="仿宋_GB2312" w:eastAsia="仿宋_GB2312" w:hint="eastAsia"/>
          <w:szCs w:val="21"/>
        </w:rPr>
        <w:t>乙方联系方式：</w:t>
      </w:r>
      <w:r w:rsidR="009F7D9F">
        <w:rPr>
          <w:rFonts w:ascii="仿宋_GB2312" w:eastAsia="仿宋_GB2312" w:hint="eastAsia"/>
          <w:szCs w:val="21"/>
          <w:u w:val="single"/>
        </w:rPr>
        <w:t xml:space="preserve">                         </w:t>
      </w:r>
    </w:p>
    <w:p w:rsidR="00931869" w:rsidRPr="009F7D9F" w:rsidRDefault="00931869" w:rsidP="004C56A8">
      <w:pPr>
        <w:spacing w:line="276" w:lineRule="auto"/>
        <w:rPr>
          <w:rFonts w:ascii="仿宋_GB2312" w:eastAsia="仿宋_GB2312"/>
          <w:szCs w:val="21"/>
          <w:u w:val="single"/>
        </w:rPr>
      </w:pPr>
      <w:r w:rsidRPr="00957F14">
        <w:rPr>
          <w:rFonts w:ascii="仿宋_GB2312" w:eastAsia="仿宋_GB2312" w:hint="eastAsia"/>
          <w:szCs w:val="21"/>
        </w:rPr>
        <w:t>乙方监护人（手签）：</w:t>
      </w:r>
      <w:r w:rsidR="009F7D9F">
        <w:rPr>
          <w:rFonts w:ascii="仿宋_GB2312" w:eastAsia="仿宋_GB2312" w:hint="eastAsia"/>
          <w:szCs w:val="21"/>
          <w:u w:val="single"/>
        </w:rPr>
        <w:t xml:space="preserve">                     </w:t>
      </w:r>
    </w:p>
    <w:p w:rsidR="00931869" w:rsidRPr="009F7D9F" w:rsidRDefault="00931869" w:rsidP="004C56A8">
      <w:pPr>
        <w:spacing w:line="276" w:lineRule="auto"/>
        <w:rPr>
          <w:rFonts w:ascii="仿宋_GB2312" w:eastAsia="仿宋_GB2312"/>
          <w:szCs w:val="21"/>
          <w:u w:val="single"/>
        </w:rPr>
      </w:pPr>
      <w:r w:rsidRPr="00957F14">
        <w:rPr>
          <w:rFonts w:ascii="仿宋_GB2312" w:eastAsia="仿宋_GB2312" w:hint="eastAsia"/>
          <w:szCs w:val="21"/>
        </w:rPr>
        <w:t>乙方监护人联系方式：</w:t>
      </w:r>
      <w:r w:rsidR="009F7D9F">
        <w:rPr>
          <w:rFonts w:ascii="仿宋_GB2312" w:eastAsia="仿宋_GB2312" w:hint="eastAsia"/>
          <w:szCs w:val="21"/>
          <w:u w:val="single"/>
        </w:rPr>
        <w:t xml:space="preserve">                    </w:t>
      </w:r>
    </w:p>
    <w:p w:rsidR="009C6C0A" w:rsidRPr="00957F14" w:rsidRDefault="009C6C0A" w:rsidP="009C6C0A">
      <w:pPr>
        <w:spacing w:line="300" w:lineRule="auto"/>
        <w:rPr>
          <w:rFonts w:ascii="仿宋_GB2312" w:eastAsia="仿宋_GB2312"/>
          <w:szCs w:val="21"/>
          <w:u w:val="single"/>
        </w:rPr>
        <w:sectPr w:rsidR="009C6C0A" w:rsidRPr="00957F14" w:rsidSect="005D3A17">
          <w:type w:val="continuous"/>
          <w:pgSz w:w="11906" w:h="16838"/>
          <w:pgMar w:top="1134" w:right="1247" w:bottom="1134" w:left="1247" w:header="851" w:footer="992" w:gutter="0"/>
          <w:cols w:num="2" w:space="425"/>
          <w:docGrid w:type="lines" w:linePitch="312"/>
        </w:sectPr>
      </w:pPr>
    </w:p>
    <w:p w:rsidR="005D3A17" w:rsidRPr="00957F14" w:rsidRDefault="005D3A17" w:rsidP="009C6C0A">
      <w:pPr>
        <w:pStyle w:val="a4"/>
        <w:spacing w:line="300" w:lineRule="auto"/>
        <w:rPr>
          <w:rFonts w:ascii="仿宋_GB2312" w:eastAsia="仿宋_GB2312" w:hAnsi="Times New Roman" w:cs="Times New Roman"/>
          <w:kern w:val="2"/>
          <w:u w:val="single"/>
        </w:rPr>
      </w:pPr>
    </w:p>
    <w:sectPr w:rsidR="005D3A17" w:rsidRPr="00957F14" w:rsidSect="005D3A17">
      <w:type w:val="continuous"/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3B7" w:rsidRDefault="00A133B7" w:rsidP="003E1B9E">
      <w:r>
        <w:separator/>
      </w:r>
    </w:p>
  </w:endnote>
  <w:endnote w:type="continuationSeparator" w:id="1">
    <w:p w:rsidR="00A133B7" w:rsidRDefault="00A133B7" w:rsidP="003E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3B7" w:rsidRDefault="00A133B7" w:rsidP="003E1B9E">
      <w:r>
        <w:separator/>
      </w:r>
    </w:p>
  </w:footnote>
  <w:footnote w:type="continuationSeparator" w:id="1">
    <w:p w:rsidR="00A133B7" w:rsidRDefault="00A133B7" w:rsidP="003E1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79F"/>
    <w:multiLevelType w:val="hybridMultilevel"/>
    <w:tmpl w:val="0ECC15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B971E3"/>
    <w:multiLevelType w:val="hybridMultilevel"/>
    <w:tmpl w:val="8766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2A2"/>
    <w:rsid w:val="00030BDC"/>
    <w:rsid w:val="00067EE5"/>
    <w:rsid w:val="000B2A7B"/>
    <w:rsid w:val="000B2DF7"/>
    <w:rsid w:val="000E271F"/>
    <w:rsid w:val="00110F8A"/>
    <w:rsid w:val="00130A13"/>
    <w:rsid w:val="001670BD"/>
    <w:rsid w:val="001774BF"/>
    <w:rsid w:val="00195404"/>
    <w:rsid w:val="00207FCF"/>
    <w:rsid w:val="0021098C"/>
    <w:rsid w:val="003146F7"/>
    <w:rsid w:val="00334C5B"/>
    <w:rsid w:val="00367E3F"/>
    <w:rsid w:val="00376007"/>
    <w:rsid w:val="003A1CCA"/>
    <w:rsid w:val="003B371A"/>
    <w:rsid w:val="003E1B9E"/>
    <w:rsid w:val="003F5BE7"/>
    <w:rsid w:val="00410D04"/>
    <w:rsid w:val="00414A85"/>
    <w:rsid w:val="00463496"/>
    <w:rsid w:val="00477F57"/>
    <w:rsid w:val="004821E8"/>
    <w:rsid w:val="004A5308"/>
    <w:rsid w:val="004A6C22"/>
    <w:rsid w:val="004A6C41"/>
    <w:rsid w:val="004B4BE2"/>
    <w:rsid w:val="004B7F65"/>
    <w:rsid w:val="004C56A8"/>
    <w:rsid w:val="004F7FC9"/>
    <w:rsid w:val="00525D4C"/>
    <w:rsid w:val="00570B12"/>
    <w:rsid w:val="0058486B"/>
    <w:rsid w:val="005D3A17"/>
    <w:rsid w:val="005E130A"/>
    <w:rsid w:val="00607FF7"/>
    <w:rsid w:val="00683D05"/>
    <w:rsid w:val="006B24AC"/>
    <w:rsid w:val="006D7364"/>
    <w:rsid w:val="00711ABE"/>
    <w:rsid w:val="00735A4D"/>
    <w:rsid w:val="007C35C4"/>
    <w:rsid w:val="007C40B4"/>
    <w:rsid w:val="007C5C3A"/>
    <w:rsid w:val="007D5E07"/>
    <w:rsid w:val="00802459"/>
    <w:rsid w:val="00854BA4"/>
    <w:rsid w:val="00860944"/>
    <w:rsid w:val="00931869"/>
    <w:rsid w:val="009429D3"/>
    <w:rsid w:val="00957F14"/>
    <w:rsid w:val="00964298"/>
    <w:rsid w:val="009A4925"/>
    <w:rsid w:val="009C6C0A"/>
    <w:rsid w:val="009D28AA"/>
    <w:rsid w:val="009F7D9F"/>
    <w:rsid w:val="00A133B7"/>
    <w:rsid w:val="00A402E9"/>
    <w:rsid w:val="00A723BD"/>
    <w:rsid w:val="00AA3435"/>
    <w:rsid w:val="00AF1220"/>
    <w:rsid w:val="00B12B8D"/>
    <w:rsid w:val="00BA52A2"/>
    <w:rsid w:val="00C37216"/>
    <w:rsid w:val="00D3719A"/>
    <w:rsid w:val="00D411E6"/>
    <w:rsid w:val="00D41E1C"/>
    <w:rsid w:val="00D4767B"/>
    <w:rsid w:val="00D72F8E"/>
    <w:rsid w:val="00D90272"/>
    <w:rsid w:val="00DB3F5A"/>
    <w:rsid w:val="00E86C03"/>
    <w:rsid w:val="00EC68C1"/>
    <w:rsid w:val="00ED37E3"/>
    <w:rsid w:val="00EE496A"/>
    <w:rsid w:val="00F00FA2"/>
    <w:rsid w:val="00F11EC1"/>
    <w:rsid w:val="00F24689"/>
    <w:rsid w:val="00F70E83"/>
    <w:rsid w:val="00FF71E4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2A2"/>
    <w:rPr>
      <w:color w:val="0000FF"/>
      <w:u w:val="single"/>
    </w:rPr>
  </w:style>
  <w:style w:type="paragraph" w:styleId="a4">
    <w:name w:val="Normal (Web)"/>
    <w:basedOn w:val="a"/>
    <w:rsid w:val="00BA52A2"/>
    <w:pPr>
      <w:widowControl/>
      <w:jc w:val="left"/>
    </w:pPr>
    <w:rPr>
      <w:rFonts w:ascii="ˎ̥" w:hAnsi="ˎ̥" w:cs="宋体"/>
      <w:kern w:val="0"/>
      <w:szCs w:val="21"/>
    </w:rPr>
  </w:style>
  <w:style w:type="paragraph" w:customStyle="1" w:styleId="p0">
    <w:name w:val="p0"/>
    <w:basedOn w:val="a"/>
    <w:rsid w:val="00711ABE"/>
    <w:pPr>
      <w:widowControl/>
    </w:pPr>
    <w:rPr>
      <w:kern w:val="0"/>
      <w:szCs w:val="21"/>
    </w:rPr>
  </w:style>
  <w:style w:type="paragraph" w:customStyle="1" w:styleId="1">
    <w:name w:val="列出段落1"/>
    <w:basedOn w:val="a"/>
    <w:qFormat/>
    <w:rsid w:val="00711ABE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styleId="a5">
    <w:name w:val="annotation reference"/>
    <w:semiHidden/>
    <w:rsid w:val="005E130A"/>
    <w:rPr>
      <w:sz w:val="21"/>
      <w:szCs w:val="21"/>
    </w:rPr>
  </w:style>
  <w:style w:type="paragraph" w:styleId="a6">
    <w:name w:val="annotation text"/>
    <w:basedOn w:val="a"/>
    <w:semiHidden/>
    <w:rsid w:val="005E130A"/>
    <w:pPr>
      <w:jc w:val="left"/>
    </w:pPr>
  </w:style>
  <w:style w:type="paragraph" w:styleId="a7">
    <w:name w:val="annotation subject"/>
    <w:basedOn w:val="a6"/>
    <w:next w:val="a6"/>
    <w:semiHidden/>
    <w:rsid w:val="005E130A"/>
    <w:rPr>
      <w:b/>
      <w:bCs/>
    </w:rPr>
  </w:style>
  <w:style w:type="paragraph" w:styleId="a8">
    <w:name w:val="Balloon Text"/>
    <w:basedOn w:val="a"/>
    <w:semiHidden/>
    <w:rsid w:val="005E130A"/>
    <w:rPr>
      <w:sz w:val="18"/>
      <w:szCs w:val="18"/>
    </w:rPr>
  </w:style>
  <w:style w:type="paragraph" w:styleId="a9">
    <w:name w:val="header"/>
    <w:basedOn w:val="a"/>
    <w:link w:val="Char"/>
    <w:rsid w:val="003E1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3E1B9E"/>
    <w:rPr>
      <w:kern w:val="2"/>
      <w:sz w:val="18"/>
      <w:szCs w:val="18"/>
    </w:rPr>
  </w:style>
  <w:style w:type="paragraph" w:styleId="aa">
    <w:name w:val="footer"/>
    <w:basedOn w:val="a"/>
    <w:link w:val="Char0"/>
    <w:rsid w:val="003E1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rsid w:val="003E1B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Company>CUFE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中央财经大学金融学院</dc:title>
  <dc:creator>Abby Xiangting Chi</dc:creator>
  <cp:lastModifiedBy>Windows 用户</cp:lastModifiedBy>
  <cp:revision>8</cp:revision>
  <dcterms:created xsi:type="dcterms:W3CDTF">2017-05-10T02:21:00Z</dcterms:created>
  <dcterms:modified xsi:type="dcterms:W3CDTF">2017-05-22T05:24:00Z</dcterms:modified>
</cp:coreProperties>
</file>